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FA" w:rsidRPr="000977FA" w:rsidRDefault="000977FA" w:rsidP="000977F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0059AA"/>
          <w:sz w:val="27"/>
          <w:szCs w:val="27"/>
          <w:lang w:eastAsia="ru-RU"/>
        </w:rPr>
      </w:pPr>
      <w:r w:rsidRPr="000977FA">
        <w:rPr>
          <w:rFonts w:ascii="inherit" w:eastAsia="Times New Roman" w:hAnsi="inherit" w:cs="Times New Roman"/>
          <w:color w:val="0059AA"/>
          <w:sz w:val="27"/>
          <w:szCs w:val="27"/>
          <w:lang w:eastAsia="ru-RU"/>
        </w:rPr>
        <w:t>Федеральным законом «Об образовании в Российской Федерации» установлен переходный период, в течение которого лицензии и свидетельства об аккредитации признаются действующими до 01.01.2016 года. За этот же период они должны быть переоформлены. Обязаны ли школы в этот период проходить процедуры лицензирования и государственной аккредитации?</w:t>
      </w:r>
    </w:p>
    <w:p w:rsidR="000977FA" w:rsidRPr="000977FA" w:rsidRDefault="000977FA" w:rsidP="000977FA">
      <w:pPr>
        <w:shd w:val="clear" w:color="auto" w:fill="FFFFFF"/>
        <w:spacing w:after="150" w:line="312" w:lineRule="atLeast"/>
        <w:textAlignment w:val="baseline"/>
        <w:rPr>
          <w:rFonts w:ascii="inherit" w:eastAsia="Times New Roman" w:hAnsi="inherit" w:cs="Arial"/>
          <w:color w:val="0059AA"/>
          <w:sz w:val="20"/>
          <w:szCs w:val="20"/>
          <w:lang w:eastAsia="ru-RU"/>
        </w:rPr>
      </w:pPr>
      <w:hyperlink r:id="rId5" w:history="1">
        <w:r w:rsidRPr="000977FA">
          <w:rPr>
            <w:rFonts w:ascii="inherit" w:eastAsia="Times New Roman" w:hAnsi="inherit" w:cs="Arial"/>
            <w:color w:val="595959"/>
            <w:sz w:val="23"/>
            <w:szCs w:val="23"/>
            <w:bdr w:val="none" w:sz="0" w:space="0" w:color="auto" w:frame="1"/>
            <w:lang w:eastAsia="ru-RU"/>
          </w:rPr>
          <w:t>Рожков Артемий Игоревич</w:t>
        </w:r>
      </w:hyperlink>
    </w:p>
    <w:p w:rsidR="000977FA" w:rsidRPr="000977FA" w:rsidRDefault="000977FA" w:rsidP="000977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Согласно </w:t>
      </w:r>
      <w:hyperlink r:id="rId6" w:anchor="st108_9" w:tgtFrame="_blank" w:history="1"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ч. 9 ст. 108</w:t>
        </w:r>
      </w:hyperlink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Федерального закона «Об образовании в Российской Федерации» выданные до 1 сентября 2013 г.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новым </w:t>
      </w:r>
      <w:proofErr w:type="spellStart"/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Федеральным</w:t>
      </w:r>
      <w:hyperlink r:id="rId7" w:tgtFrame="_blank" w:history="1"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  <w:proofErr w:type="spellEnd"/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 </w:t>
        </w:r>
      </w:hyperlink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1 января 2016 года.</w:t>
      </w:r>
    </w:p>
    <w:p w:rsidR="000977FA" w:rsidRPr="000977FA" w:rsidRDefault="000977FA" w:rsidP="000977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Необходимость переоформления вызвана, во-первых, изменением наименования ряда образовательных программ и уровней образования, которые согласно </w:t>
      </w:r>
      <w:hyperlink r:id="rId8" w:anchor="st108_1" w:tgtFrame="_blank" w:history="1"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ч. 1</w:t>
        </w:r>
      </w:hyperlink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9" w:anchor="st108_2" w:tgtFrame="_blank" w:history="1"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2 ст. 108</w:t>
        </w:r>
      </w:hyperlink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приравниваются либо признаются тождественными соответствующим уровням и наименованиям образовательных программ, предусмотренных старым законодательством об образовании. Кроме того, необходимость переоформления лицензии и свидетельства о государственной аккредитации может быть вызвана приведением в соответствие с новым Федеральным законом наименования образовательной организации в соответствии со </w:t>
      </w:r>
      <w:hyperlink r:id="rId10" w:anchor="st23" w:tgtFrame="_blank" w:history="1"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ст. 23</w:t>
        </w:r>
      </w:hyperlink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11" w:anchor="st108_5" w:tgtFrame="_blank" w:history="1"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ч. 5 ст. 108</w:t>
        </w:r>
      </w:hyperlink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закона.</w:t>
      </w:r>
    </w:p>
    <w:p w:rsidR="000977FA" w:rsidRPr="000977FA" w:rsidRDefault="000977FA" w:rsidP="000977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Переоформление лицензии и свидетельства о государственной аккредитации, вызванные исключительно приведением образовательной деятельности в соответствие с новым Федеральным </w:t>
      </w:r>
      <w:hyperlink r:id="rId12" w:tgtFrame="_blank" w:history="1">
        <w:r w:rsidRPr="000977FA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 </w:t>
        </w:r>
      </w:hyperlink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(без проведения лицензирования или государственной аккредитации новых образовательных программ, либо новых мест осуществления образовательной деятельности), осуществляется без проведения проверки соответствия образовательной организации лицензионным требованиям и </w:t>
      </w:r>
      <w:proofErr w:type="spellStart"/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экспертизы соответственно.</w:t>
      </w:r>
      <w:proofErr w:type="gramEnd"/>
    </w:p>
    <w:p w:rsidR="000977FA" w:rsidRPr="000977FA" w:rsidRDefault="000977FA" w:rsidP="000977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977FA" w:rsidRPr="000977FA" w:rsidRDefault="000977FA" w:rsidP="000977F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977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1E6650" w:rsidRDefault="001E6650">
      <w:bookmarkStart w:id="0" w:name="_GoBack"/>
      <w:bookmarkEnd w:id="0"/>
    </w:p>
    <w:sectPr w:rsidR="001E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FA"/>
    <w:rsid w:val="000977FA"/>
    <w:rsid w:val="001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7FA"/>
    <w:rPr>
      <w:color w:val="0000FF"/>
      <w:u w:val="single"/>
    </w:rPr>
  </w:style>
  <w:style w:type="paragraph" w:customStyle="1" w:styleId="pagetext">
    <w:name w:val="page_text"/>
    <w:basedOn w:val="a"/>
    <w:rsid w:val="000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7FA"/>
  </w:style>
  <w:style w:type="paragraph" w:styleId="a4">
    <w:name w:val="Normal (Web)"/>
    <w:basedOn w:val="a"/>
    <w:uiPriority w:val="99"/>
    <w:semiHidden/>
    <w:unhideWhenUsed/>
    <w:rsid w:val="000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7FA"/>
    <w:rPr>
      <w:color w:val="0000FF"/>
      <w:u w:val="single"/>
    </w:rPr>
  </w:style>
  <w:style w:type="paragraph" w:customStyle="1" w:styleId="pagetext">
    <w:name w:val="page_text"/>
    <w:basedOn w:val="a"/>
    <w:rsid w:val="000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7FA"/>
  </w:style>
  <w:style w:type="paragraph" w:styleId="a4">
    <w:name w:val="Normal (Web)"/>
    <w:basedOn w:val="a"/>
    <w:uiPriority w:val="99"/>
    <w:semiHidden/>
    <w:unhideWhenUsed/>
    <w:rsid w:val="0009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5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57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1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eksperty/rozhkov-artemiy-igorevich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2015-03-17T11:33:00Z</dcterms:created>
  <dcterms:modified xsi:type="dcterms:W3CDTF">2015-03-17T11:33:00Z</dcterms:modified>
</cp:coreProperties>
</file>